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CE" w:rsidRDefault="003E16CE" w:rsidP="003E16CE">
      <w:pPr>
        <w:spacing w:after="0" w:line="240" w:lineRule="auto"/>
        <w:jc w:val="right"/>
      </w:pP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20"/>
        </w:rPr>
        <w:t>Санкт-Петербургский государственный университет</w:t>
      </w:r>
    </w:p>
    <w:p w:rsidR="003E16CE" w:rsidRDefault="003E16CE" w:rsidP="003E16CE">
      <w:pPr>
        <w:spacing w:after="0" w:line="240" w:lineRule="auto"/>
        <w:jc w:val="center"/>
        <w:rPr>
          <w:spacing w:val="20"/>
        </w:rPr>
      </w:pP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20"/>
        </w:rPr>
        <w:t xml:space="preserve"> 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20"/>
        </w:rPr>
        <w:br/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20"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  <w:spacing w:val="20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pacing w:val="20"/>
        </w:rPr>
        <w:t xml:space="preserve"> А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pacing w:val="20"/>
        </w:rPr>
        <w:t>УЧЕБНОЙ ДИСЦИПЛИНЫ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spacing w:val="20"/>
        </w:rPr>
        <w:t xml:space="preserve">Математическая биология, </w:t>
      </w:r>
      <w:proofErr w:type="spellStart"/>
      <w:r>
        <w:rPr>
          <w:rFonts w:ascii="Times New Roman" w:hAnsi="Times New Roman" w:cs="Times New Roman"/>
          <w:spacing w:val="20"/>
        </w:rPr>
        <w:t>биоинформатика</w:t>
      </w:r>
      <w:proofErr w:type="spellEnd"/>
    </w:p>
    <w:p w:rsidR="003E16CE" w:rsidRDefault="003E16CE" w:rsidP="003E16C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spacing w:val="20"/>
        </w:rPr>
        <w:t>Mathematical</w:t>
      </w:r>
      <w:proofErr w:type="spellEnd"/>
      <w:r>
        <w:rPr>
          <w:rFonts w:ascii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spacing w:val="20"/>
        </w:rPr>
        <w:t>Biology</w:t>
      </w:r>
      <w:proofErr w:type="spellEnd"/>
      <w:r>
        <w:rPr>
          <w:rFonts w:ascii="Times New Roman" w:hAnsi="Times New Roman" w:cs="Times New Roman"/>
          <w:spacing w:val="20"/>
        </w:rPr>
        <w:t xml:space="preserve">, </w:t>
      </w:r>
      <w:proofErr w:type="spellStart"/>
      <w:r>
        <w:rPr>
          <w:rFonts w:ascii="Times New Roman" w:hAnsi="Times New Roman" w:cs="Times New Roman"/>
          <w:spacing w:val="20"/>
        </w:rPr>
        <w:t>Bioinformatics</w:t>
      </w:r>
      <w:proofErr w:type="spellEnd"/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spacing w:val="20"/>
        </w:rPr>
        <w:br/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к(</w:t>
      </w:r>
      <w:proofErr w:type="gramEnd"/>
      <w:r>
        <w:rPr>
          <w:rFonts w:ascii="Times New Roman" w:hAnsi="Times New Roman" w:cs="Times New Roman"/>
          <w:b/>
        </w:rPr>
        <w:t>и) обучения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русский</w:t>
      </w:r>
    </w:p>
    <w:p w:rsidR="003E16CE" w:rsidRDefault="003E16CE" w:rsidP="003E16CE">
      <w:pPr>
        <w:spacing w:after="0" w:line="240" w:lineRule="auto"/>
      </w:pPr>
    </w:p>
    <w:p w:rsidR="003E16CE" w:rsidRDefault="003E16CE" w:rsidP="003E16CE">
      <w:pPr>
        <w:spacing w:after="0" w:line="240" w:lineRule="auto"/>
      </w:pP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Трудоемкость в зачетных единицах: 5</w:t>
      </w:r>
    </w:p>
    <w:p w:rsidR="003E16CE" w:rsidRDefault="003E16CE" w:rsidP="003E16CE">
      <w:pPr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Регистрационный номер рабочей программы: 055726</w:t>
      </w:r>
    </w:p>
    <w:p w:rsidR="003E16CE" w:rsidRDefault="003E16CE" w:rsidP="003E16CE">
      <w:pPr>
        <w:spacing w:after="0" w:line="240" w:lineRule="auto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</w:t>
      </w:r>
    </w:p>
    <w:p w:rsidR="003E16CE" w:rsidRDefault="003E16CE" w:rsidP="003E16CE">
      <w:pPr>
        <w:spacing w:after="0" w:line="240" w:lineRule="auto"/>
      </w:pPr>
      <w:r>
        <w:br w:type="page"/>
      </w:r>
    </w:p>
    <w:p w:rsidR="002849D9" w:rsidRDefault="002849D9" w:rsidP="003E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Характеристики учебных занятий</w:t>
      </w:r>
    </w:p>
    <w:p w:rsidR="002849D9" w:rsidRDefault="002849D9" w:rsidP="003E16CE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 учебных занятий</w:t>
      </w:r>
    </w:p>
    <w:p w:rsidR="002849D9" w:rsidRPr="00744AE3" w:rsidRDefault="002849D9" w:rsidP="003E16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D9">
        <w:rPr>
          <w:rFonts w:ascii="Times New Roman" w:hAnsi="Times New Roman" w:cs="Times New Roman"/>
          <w:sz w:val="24"/>
          <w:szCs w:val="24"/>
        </w:rPr>
        <w:t xml:space="preserve">Цель курса - знакомство обучающихся с основами, а также с; задачи курса - </w:t>
      </w:r>
      <w:proofErr w:type="gramStart"/>
      <w:r w:rsidRPr="002849D9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FE4584">
        <w:rPr>
          <w:rFonts w:ascii="Times New Roman" w:hAnsi="Times New Roman" w:cs="Times New Roman"/>
          <w:sz w:val="24"/>
          <w:szCs w:val="24"/>
        </w:rPr>
        <w:t>обучающихся</w:t>
      </w:r>
      <w:r w:rsidRPr="002849D9">
        <w:rPr>
          <w:rFonts w:ascii="Times New Roman" w:hAnsi="Times New Roman" w:cs="Times New Roman"/>
          <w:sz w:val="24"/>
          <w:szCs w:val="24"/>
        </w:rPr>
        <w:t xml:space="preserve"> разбираться</w:t>
      </w:r>
      <w:proofErr w:type="gramEnd"/>
      <w:r w:rsidRPr="002849D9">
        <w:rPr>
          <w:rFonts w:ascii="Times New Roman" w:hAnsi="Times New Roman" w:cs="Times New Roman"/>
          <w:sz w:val="24"/>
          <w:szCs w:val="24"/>
        </w:rPr>
        <w:t xml:space="preserve"> в обилии уже созданных программных продуктов в этой области и приблизить их к умению самим решать несложные задачи методами программирования</w:t>
      </w:r>
    </w:p>
    <w:p w:rsidR="00281112" w:rsidRDefault="00281112" w:rsidP="003E16C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Проверка сформированности современных представлений о </w:t>
      </w:r>
      <w:proofErr w:type="spellStart"/>
      <w:r w:rsidRPr="002849D9">
        <w:rPr>
          <w:rFonts w:ascii="Times New Roman" w:hAnsi="Times New Roman" w:cs="Times New Roman"/>
          <w:sz w:val="24"/>
          <w:szCs w:val="24"/>
        </w:rPr>
        <w:t>биоинформатик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849D9">
        <w:rPr>
          <w:rFonts w:ascii="Times New Roman" w:hAnsi="Times New Roman" w:cs="Times New Roman"/>
          <w:sz w:val="24"/>
          <w:szCs w:val="24"/>
        </w:rPr>
        <w:t xml:space="preserve"> алгоритмической биологии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49D9">
        <w:rPr>
          <w:rFonts w:ascii="Times New Roman" w:hAnsi="Times New Roman" w:cs="Times New Roman"/>
          <w:sz w:val="24"/>
          <w:szCs w:val="24"/>
        </w:rPr>
        <w:t>принципа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849D9">
        <w:rPr>
          <w:rFonts w:ascii="Times New Roman" w:hAnsi="Times New Roman" w:cs="Times New Roman"/>
          <w:sz w:val="24"/>
          <w:szCs w:val="24"/>
        </w:rPr>
        <w:t xml:space="preserve"> анализа больших массивов данных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Pr="002849D9">
        <w:rPr>
          <w:rFonts w:ascii="Times New Roman" w:hAnsi="Times New Roman" w:cs="Times New Roman"/>
          <w:sz w:val="24"/>
          <w:szCs w:val="24"/>
        </w:rPr>
        <w:t xml:space="preserve">применении </w:t>
      </w:r>
      <w:r>
        <w:rPr>
          <w:rFonts w:ascii="Times New Roman" w:hAnsi="Times New Roman" w:cs="Times New Roman"/>
          <w:sz w:val="24"/>
          <w:szCs w:val="24"/>
        </w:rPr>
        <w:t xml:space="preserve">биоинформатики </w:t>
      </w:r>
      <w:r w:rsidRPr="002849D9">
        <w:rPr>
          <w:rFonts w:ascii="Times New Roman" w:hAnsi="Times New Roman" w:cs="Times New Roman"/>
          <w:sz w:val="24"/>
          <w:szCs w:val="24"/>
        </w:rPr>
        <w:t>в самых разнообразных областях знаний, многообразии задач и подходов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112" w:rsidRPr="003E16CE" w:rsidRDefault="00281112" w:rsidP="003E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сформированности компетенций ОКА-1, ОКА-2 и ОКА-3 в части способности работать с текстами профессиональной направленности и сообщать о результатах своей деятельности.</w:t>
      </w:r>
    </w:p>
    <w:p w:rsidR="00281112" w:rsidRPr="00281112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подготовленности обучающегося к освоению содержания учебных занятий (пререквизиты)</w:t>
      </w:r>
    </w:p>
    <w:p w:rsidR="00281112" w:rsidRPr="00281112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дисциплин образовательной программы. </w:t>
      </w:r>
    </w:p>
    <w:p w:rsidR="00281112" w:rsidRPr="00281112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Перечень результатов обучения (learning outcomes)</w:t>
      </w:r>
    </w:p>
    <w:p w:rsidR="00281112" w:rsidRPr="00281112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ОКА-1, ОКА-2 и ОКА-3</w:t>
      </w:r>
    </w:p>
    <w:p w:rsidR="00281112" w:rsidRPr="00281112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281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Перечень и объём активных и интерактивных форм учебных занятий</w:t>
      </w:r>
    </w:p>
    <w:p w:rsidR="00281112" w:rsidRPr="003E16CE" w:rsidRDefault="0028111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</w:t>
      </w:r>
    </w:p>
    <w:p w:rsidR="003E16CE" w:rsidRDefault="003E1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15CC" w:rsidRDefault="00EE15CC" w:rsidP="00EE15CC">
      <w:pPr>
        <w:spacing w:after="0" w:line="240" w:lineRule="auto"/>
      </w:pPr>
      <w:r>
        <w:rPr>
          <w:rFonts w:ascii="Times New Roman" w:hAnsi="Times New Roman" w:cs="Times New Roman"/>
          <w:b/>
        </w:rPr>
        <w:lastRenderedPageBreak/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EE15CC" w:rsidRDefault="00EE15CC" w:rsidP="00EE15CC">
      <w:pPr>
        <w:spacing w:after="0" w:line="240" w:lineRule="auto"/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EE15CC" w:rsidRDefault="00EE15CC" w:rsidP="00EE15CC">
      <w:pPr>
        <w:spacing w:after="0" w:line="240" w:lineRule="auto"/>
      </w:pPr>
    </w:p>
    <w:p w:rsidR="00EE15CC" w:rsidRDefault="00EE15CC" w:rsidP="00EE15CC">
      <w:pPr>
        <w:spacing w:after="0" w:line="240" w:lineRule="auto"/>
      </w:pPr>
    </w:p>
    <w:p w:rsidR="00EE15CC" w:rsidRDefault="00EE15CC" w:rsidP="00EE15CC">
      <w:pPr>
        <w:spacing w:after="0" w:line="240" w:lineRule="auto"/>
      </w:pPr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EE15CC" w:rsidTr="00EE15CC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Трудоёмкость, объёмы учебной работы и наполняемость групп обучающихся </w:t>
            </w:r>
          </w:p>
        </w:tc>
      </w:tr>
      <w:tr w:rsidR="00EE15CC" w:rsidTr="00EE15C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Контактная работа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Объём </w:t>
            </w:r>
            <w:proofErr w:type="gramStart"/>
            <w:r>
              <w:rPr>
                <w:sz w:val="16"/>
                <w:szCs w:val="16"/>
              </w:rPr>
              <w:t>активных</w:t>
            </w:r>
            <w:proofErr w:type="gramEnd"/>
            <w:r>
              <w:rPr>
                <w:sz w:val="16"/>
                <w:szCs w:val="16"/>
              </w:rPr>
              <w:t xml:space="preserve"> и интерактивных  </w:t>
            </w:r>
          </w:p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</w:t>
            </w:r>
          </w:p>
        </w:tc>
      </w:tr>
      <w:tr w:rsidR="00EE15CC" w:rsidTr="00EE15CC">
        <w:trPr>
          <w:trHeight w:val="2128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практические </w:t>
            </w:r>
            <w:r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лабораторные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промежуточная </w:t>
            </w:r>
            <w:r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руководством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присутствии </w:t>
            </w:r>
            <w:r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аб. с использованием</w:t>
            </w:r>
          </w:p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контроль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итоговая  аттестация </w:t>
            </w:r>
          </w:p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15CC" w:rsidTr="00EE15C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EE15CC" w:rsidTr="00EE15CC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Форма обучения: очная</w:t>
            </w:r>
          </w:p>
        </w:tc>
      </w:tr>
      <w:tr w:rsidR="00EE15CC" w:rsidTr="00EE1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E15CC" w:rsidTr="00EE1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15CC" w:rsidTr="00EE15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E15CC" w:rsidRDefault="00EE15CC" w:rsidP="00EE15CC">
      <w:pPr>
        <w:spacing w:after="0" w:line="240" w:lineRule="auto"/>
        <w:rPr>
          <w:lang w:val="en-US"/>
        </w:rPr>
      </w:pPr>
    </w:p>
    <w:p w:rsidR="00EE15CC" w:rsidRDefault="00EE15CC" w:rsidP="00EE15CC">
      <w:pPr>
        <w:spacing w:after="0" w:line="240" w:lineRule="auto"/>
      </w:pPr>
    </w:p>
    <w:p w:rsidR="00EE15CC" w:rsidRDefault="00EE15CC" w:rsidP="00EE15CC">
      <w:pPr>
        <w:spacing w:after="0" w:line="240" w:lineRule="auto"/>
      </w:pPr>
    </w:p>
    <w:tbl>
      <w:tblPr>
        <w:tblW w:w="961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5"/>
        <w:gridCol w:w="1365"/>
        <w:gridCol w:w="1706"/>
        <w:gridCol w:w="1314"/>
        <w:gridCol w:w="959"/>
        <w:gridCol w:w="1293"/>
        <w:gridCol w:w="1293"/>
      </w:tblGrid>
      <w:tr w:rsidR="00EE15CC" w:rsidTr="00EE15CC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EE15CC" w:rsidTr="00EE15CC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итоговой аттестации</w:t>
            </w:r>
          </w:p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EE15CC" w:rsidTr="00EE15CC">
        <w:trPr>
          <w:trHeight w:val="303"/>
        </w:trPr>
        <w:tc>
          <w:tcPr>
            <w:tcW w:w="9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</w:tr>
      <w:tr w:rsidR="00EE15CC" w:rsidTr="00EE15C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EE15CC" w:rsidTr="00EE15CC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Форма </w:t>
            </w:r>
            <w:proofErr w:type="spellStart"/>
            <w:r>
              <w:t>обученияочная</w:t>
            </w:r>
            <w:proofErr w:type="spellEnd"/>
          </w:p>
        </w:tc>
      </w:tr>
      <w:tr w:rsidR="00EE15CC" w:rsidTr="00EE15C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5CC" w:rsidRDefault="00EE15CC" w:rsidP="00EE15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15CC" w:rsidRDefault="00EE15CC" w:rsidP="00EE15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15CC" w:rsidRDefault="00EE15CC" w:rsidP="00EE15CC">
      <w:pPr>
        <w:spacing w:after="0" w:line="240" w:lineRule="auto"/>
        <w:rPr>
          <w:lang w:val="en-US"/>
        </w:rPr>
      </w:pPr>
    </w:p>
    <w:p w:rsidR="00EE15CC" w:rsidRDefault="00EE15CC" w:rsidP="00EE15CC">
      <w:pPr>
        <w:spacing w:after="0" w:line="240" w:lineRule="auto"/>
      </w:pPr>
    </w:p>
    <w:p w:rsidR="00EE15CC" w:rsidRDefault="00EE15CC" w:rsidP="00EE15CC">
      <w:pPr>
        <w:spacing w:after="0" w:line="240" w:lineRule="auto"/>
      </w:pPr>
      <w:r>
        <w:br w:type="page"/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</w:rPr>
        <w:lastRenderedPageBreak/>
        <w:t>2.2. Структура и содержание учебных занятий</w:t>
      </w:r>
    </w:p>
    <w:p w:rsidR="00281112" w:rsidRPr="003E16CE" w:rsidRDefault="00281112" w:rsidP="003E16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Предмет и задачи биоинформатики в современных биомедицинских исследованиях. </w:t>
      </w:r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Основные принципы, задачи и подходы анализа геномных,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 и других данных, получаемых современными методами молекулярной биологии. Базы данных и их использование на всех этапах работы с экспериментальными данными.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Геномный проект и анализ качества данных </w:t>
      </w:r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Этапы геномного проекта и их взаимозависимость. Знакомство с входными и выходными данными на каждом этапе, оценка их качества, форматы данных.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Сборка бактериальных геномов. </w:t>
      </w:r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Восстановление полной первичной последовательности генома. Алгоритмы сборки и их применение в зависимости от используемой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сиквенсной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DA2E21" w:rsidRPr="003E16CE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Биоинформатические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 подходы к анализу  микробных сообществ различной сложности. Особенности анализа – от сборки до интерпретации данных.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</w:t>
      </w:r>
      <w:r w:rsidR="008C0AFB" w:rsidRPr="003E16CE">
        <w:rPr>
          <w:rFonts w:ascii="Times New Roman" w:hAnsi="Times New Roman" w:cs="Times New Roman"/>
          <w:sz w:val="24"/>
          <w:szCs w:val="24"/>
        </w:rPr>
        <w:t>5</w:t>
      </w:r>
      <w:r w:rsidRPr="003E16CE">
        <w:rPr>
          <w:rFonts w:ascii="Times New Roman" w:hAnsi="Times New Roman" w:cs="Times New Roman"/>
          <w:sz w:val="24"/>
          <w:szCs w:val="24"/>
        </w:rPr>
        <w:t xml:space="preserve">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Аннотация бактериальных геномов. </w:t>
      </w:r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Приложение биологических знаний к анализу структуры геномов. Поиск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ORFs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. Определение биологической функции генов. Метаболические пути.  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</w:t>
      </w:r>
      <w:r w:rsidR="008C0AFB" w:rsidRPr="003E16CE">
        <w:rPr>
          <w:rFonts w:ascii="Times New Roman" w:hAnsi="Times New Roman" w:cs="Times New Roman"/>
          <w:sz w:val="24"/>
          <w:szCs w:val="24"/>
        </w:rPr>
        <w:t>6</w:t>
      </w:r>
      <w:r w:rsidRPr="003E16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2E21" w:rsidRPr="003E16CE">
        <w:rPr>
          <w:rFonts w:ascii="Times New Roman" w:hAnsi="Times New Roman" w:cs="Times New Roman"/>
          <w:sz w:val="24"/>
          <w:szCs w:val="24"/>
        </w:rPr>
        <w:t>Транскиптомика</w:t>
      </w:r>
      <w:proofErr w:type="spellEnd"/>
      <w:r w:rsidR="00DA2E21" w:rsidRPr="003E1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E21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Оценка уровня экспрессии генов, сборка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>, выбор аналитического подхода.</w:t>
      </w:r>
    </w:p>
    <w:p w:rsidR="00DA2E21" w:rsidRPr="003E16CE" w:rsidRDefault="00281112" w:rsidP="003E16C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Тема </w:t>
      </w:r>
      <w:r w:rsidR="008C0AFB" w:rsidRPr="003E16CE">
        <w:rPr>
          <w:rFonts w:ascii="Times New Roman" w:hAnsi="Times New Roman" w:cs="Times New Roman"/>
          <w:sz w:val="24"/>
          <w:szCs w:val="24"/>
        </w:rPr>
        <w:t>7</w:t>
      </w:r>
      <w:r w:rsidRPr="003E16CE">
        <w:rPr>
          <w:rFonts w:ascii="Times New Roman" w:hAnsi="Times New Roman" w:cs="Times New Roman"/>
          <w:sz w:val="24"/>
          <w:szCs w:val="24"/>
        </w:rPr>
        <w:t xml:space="preserve">. </w:t>
      </w:r>
      <w:r w:rsidR="00DA2E21" w:rsidRPr="003E16CE">
        <w:rPr>
          <w:rFonts w:ascii="Times New Roman" w:hAnsi="Times New Roman" w:cs="Times New Roman"/>
          <w:sz w:val="24"/>
          <w:szCs w:val="24"/>
        </w:rPr>
        <w:t xml:space="preserve">Области применения </w:t>
      </w:r>
      <w:proofErr w:type="spellStart"/>
      <w:r w:rsidR="00DA2E21" w:rsidRPr="003E16CE">
        <w:rPr>
          <w:rFonts w:ascii="Times New Roman" w:hAnsi="Times New Roman" w:cs="Times New Roman"/>
          <w:sz w:val="24"/>
          <w:szCs w:val="24"/>
        </w:rPr>
        <w:t>биоинфоматики</w:t>
      </w:r>
      <w:proofErr w:type="spellEnd"/>
      <w:r w:rsidR="00DA2E21" w:rsidRPr="003E1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9D9" w:rsidRPr="003E16CE" w:rsidRDefault="00DA2E21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 в биологи, медицине, экологии, сельском хозяйстве, криминалистике и т.д.</w:t>
      </w:r>
    </w:p>
    <w:p w:rsidR="00281112" w:rsidRPr="003E16CE" w:rsidRDefault="008C0AFB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hAnsi="Times New Roman" w:cs="Times New Roman"/>
          <w:sz w:val="24"/>
          <w:szCs w:val="24"/>
        </w:rPr>
        <w:t>Т</w:t>
      </w:r>
      <w:r w:rsidR="00281112" w:rsidRPr="003E16CE">
        <w:rPr>
          <w:rFonts w:ascii="Times New Roman" w:hAnsi="Times New Roman" w:cs="Times New Roman"/>
          <w:sz w:val="24"/>
          <w:szCs w:val="24"/>
        </w:rPr>
        <w:t xml:space="preserve">ема </w:t>
      </w:r>
      <w:r w:rsidRPr="003E16CE">
        <w:rPr>
          <w:rFonts w:ascii="Times New Roman" w:hAnsi="Times New Roman" w:cs="Times New Roman"/>
          <w:sz w:val="24"/>
          <w:szCs w:val="24"/>
        </w:rPr>
        <w:t>8</w:t>
      </w:r>
      <w:r w:rsidR="00281112" w:rsidRPr="003E16CE">
        <w:rPr>
          <w:rFonts w:ascii="Times New Roman" w:hAnsi="Times New Roman" w:cs="Times New Roman"/>
          <w:sz w:val="24"/>
          <w:szCs w:val="24"/>
        </w:rPr>
        <w:t xml:space="preserve">. </w:t>
      </w:r>
      <w:r w:rsidR="00281112" w:rsidRPr="003E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исследование аспиранта, его актуальность, методология и новизна. История развития конкретной научной проблемы, ее роль и место в клеточной биологии или гистологии. Специальные знания и методологические подходы к решению конкретной научной проблемы. </w:t>
      </w:r>
    </w:p>
    <w:p w:rsidR="003E16CE" w:rsidRDefault="003E1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учебных занятий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Методическое обеспечение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Методические указания по освоению дисциплины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рекомендованной основной и дополнительной литературы</w:t>
      </w:r>
      <w:r w:rsidRPr="003E16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Методическое обеспечение самостоятельной работы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основной и дополнительной литературы, статьи по теме исследования, электронные ресурсы СПбГУ.</w:t>
      </w:r>
    </w:p>
    <w:p w:rsidR="00A75DE6" w:rsidRPr="00A10129" w:rsidRDefault="00A75DE6" w:rsidP="00A7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29">
        <w:rPr>
          <w:rFonts w:ascii="Times New Roman" w:hAnsi="Times New Roman" w:cs="Times New Roman"/>
          <w:b/>
          <w:sz w:val="24"/>
          <w:szCs w:val="24"/>
        </w:rPr>
        <w:t>3.1.3</w:t>
      </w:r>
      <w:r w:rsidRPr="00A10129">
        <w:rPr>
          <w:rFonts w:ascii="Times New Roman" w:hAnsi="Times New Roman" w:cs="Times New Roman"/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D10572" w:rsidRPr="005D7C98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E16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Проведение экзаменов осуществляется в устной форме по сформулированным теоретическим вопросам: три вопроса по материалам программы и три вопроса по теме исследования. Помимо указанных вопросов, экзаменующимся могут быть предложены дополнительные вопросы, призванные оценить глубину и широту владения материалом, а также способность рассуждать на задаваемые темы. </w:t>
      </w:r>
      <w:r w:rsidR="005D7C98" w:rsidRPr="005D7C98">
        <w:rPr>
          <w:rStyle w:val="HTML"/>
          <w:rFonts w:ascii="Times New Roman" w:eastAsia="Calibri" w:hAnsi="Times New Roman" w:cs="Times New Roman"/>
          <w:sz w:val="24"/>
        </w:rPr>
        <w:t xml:space="preserve">Время подготовки </w:t>
      </w:r>
      <w:proofErr w:type="gramStart"/>
      <w:r w:rsidR="005D7C98" w:rsidRPr="005D7C98">
        <w:rPr>
          <w:rStyle w:val="HTML"/>
          <w:rFonts w:ascii="Times New Roman" w:eastAsia="Calibri" w:hAnsi="Times New Roman" w:cs="Times New Roman"/>
          <w:sz w:val="24"/>
        </w:rPr>
        <w:t>обучающегося</w:t>
      </w:r>
      <w:proofErr w:type="gramEnd"/>
      <w:r w:rsidR="005D7C98" w:rsidRPr="005D7C98">
        <w:rPr>
          <w:rStyle w:val="HTML"/>
          <w:rFonts w:ascii="Times New Roman" w:eastAsia="Calibri" w:hAnsi="Times New Roman" w:cs="Times New Roman"/>
          <w:sz w:val="24"/>
        </w:rPr>
        <w:t xml:space="preserve"> составляет 60 минут.</w:t>
      </w:r>
    </w:p>
    <w:p w:rsidR="00A75DE6" w:rsidRPr="00A10129" w:rsidRDefault="00A75DE6" w:rsidP="00A75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129">
        <w:rPr>
          <w:rFonts w:ascii="Times New Roman" w:hAnsi="Times New Roman" w:cs="Times New Roman"/>
          <w:b/>
          <w:sz w:val="24"/>
          <w:szCs w:val="24"/>
        </w:rPr>
        <w:t>3.1.4</w:t>
      </w:r>
      <w:r w:rsidRPr="00A10129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D10572" w:rsidRPr="003E16CE" w:rsidRDefault="00D10572" w:rsidP="003E16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Примеры теоретических вопросов по материалам программы:</w:t>
      </w:r>
    </w:p>
    <w:p w:rsidR="00D10572" w:rsidRPr="003E16CE" w:rsidRDefault="00D10572" w:rsidP="005D7C9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Применение биоинформатики в биологии</w:t>
      </w:r>
    </w:p>
    <w:p w:rsidR="00D10572" w:rsidRPr="003E16CE" w:rsidRDefault="00D10572" w:rsidP="005D7C9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Оценка уровня экспрессии генов</w:t>
      </w:r>
    </w:p>
    <w:p w:rsidR="00D10572" w:rsidRPr="003E16CE" w:rsidRDefault="00212D1C" w:rsidP="005D7C98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Базы данных</w:t>
      </w:r>
    </w:p>
    <w:p w:rsidR="00D10572" w:rsidRPr="003E16CE" w:rsidRDefault="00D10572" w:rsidP="005D7C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2" w:rsidRPr="003E16CE" w:rsidRDefault="00212D1C" w:rsidP="005D7C98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Метаболомика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</w:p>
    <w:p w:rsidR="00212D1C" w:rsidRPr="003E16CE" w:rsidRDefault="00212D1C" w:rsidP="005D7C98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Сборка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транскриптов</w:t>
      </w:r>
      <w:proofErr w:type="spellEnd"/>
      <w:r w:rsidR="00EC50EF" w:rsidRPr="003E16CE">
        <w:rPr>
          <w:rFonts w:ascii="Times New Roman" w:hAnsi="Times New Roman" w:cs="Times New Roman"/>
          <w:sz w:val="24"/>
          <w:szCs w:val="24"/>
        </w:rPr>
        <w:t>.</w:t>
      </w:r>
    </w:p>
    <w:p w:rsidR="00D10572" w:rsidRPr="003E16CE" w:rsidRDefault="00EC50EF" w:rsidP="005D7C98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Анализ  микробных сообществ различной сложности</w:t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</w:rPr>
        <w:t xml:space="preserve">3.1.5 Методические материалы для оценки </w:t>
      </w:r>
      <w:proofErr w:type="gramStart"/>
      <w:r w:rsidRPr="003E16C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16CE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учебного процесса</w:t>
      </w:r>
    </w:p>
    <w:p w:rsidR="00D10572" w:rsidRPr="003E16CE" w:rsidRDefault="00D10572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Материально-техническое обеспечение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Характеристики аудиторий (помещений, мест) для проведения занятий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класс для обеспечения самостоятельной работы 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компьютерного класса с подключением к сети Интернет.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Характеристики специализированного оборудования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6CE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оборудования не требуется. 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Характеристики специализированного программного обеспечения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16CE">
        <w:rPr>
          <w:rFonts w:ascii="Times New Roman" w:eastAsia="Calibri" w:hAnsi="Times New Roman" w:cs="Times New Roman"/>
          <w:sz w:val="24"/>
          <w:szCs w:val="24"/>
        </w:rPr>
        <w:t>Специализированного программного обеспечения не требуется.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</w:t>
      </w:r>
      <w:r w:rsidRPr="003E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Перечень и объёмы требуемых расходных материалов</w:t>
      </w:r>
    </w:p>
    <w:p w:rsidR="00D10572" w:rsidRPr="003E16CE" w:rsidRDefault="00D10572" w:rsidP="003E1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6CE">
        <w:rPr>
          <w:rFonts w:ascii="Times New Roman" w:eastAsia="Calibri" w:hAnsi="Times New Roman" w:cs="Times New Roman"/>
          <w:sz w:val="24"/>
          <w:szCs w:val="24"/>
        </w:rPr>
        <w:t xml:space="preserve"> Не требуется. </w:t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</w:rPr>
        <w:t>3.4. Информационное обеспечение</w:t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3.4.1 Список обязательной литературы</w:t>
      </w:r>
    </w:p>
    <w:p w:rsidR="00927658" w:rsidRPr="003E16CE" w:rsidRDefault="00927658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См. Раздел 3.4.3.</w:t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3.4.2 Список дополнительной литературы</w:t>
      </w:r>
    </w:p>
    <w:p w:rsidR="00927658" w:rsidRPr="003E16CE" w:rsidRDefault="00DB2E48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Не требуется</w:t>
      </w:r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3.4.3 Перечень иных информационных источников</w:t>
      </w:r>
    </w:p>
    <w:p w:rsidR="00927658" w:rsidRPr="003E16CE" w:rsidRDefault="00927658" w:rsidP="003E16C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6CE">
        <w:rPr>
          <w:rFonts w:ascii="Times New Roman" w:hAnsi="Times New Roman" w:cs="Times New Roman"/>
          <w:sz w:val="24"/>
          <w:szCs w:val="24"/>
        </w:rPr>
        <w:t>Введение</w:t>
      </w:r>
      <w:r w:rsidRPr="003E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6CE">
        <w:rPr>
          <w:rFonts w:ascii="Times New Roman" w:hAnsi="Times New Roman" w:cs="Times New Roman"/>
          <w:sz w:val="24"/>
          <w:szCs w:val="24"/>
        </w:rPr>
        <w:t>в</w:t>
      </w:r>
      <w:r w:rsidRPr="003E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6CE">
        <w:rPr>
          <w:rFonts w:ascii="Times New Roman" w:hAnsi="Times New Roman" w:cs="Times New Roman"/>
          <w:sz w:val="24"/>
          <w:szCs w:val="24"/>
        </w:rPr>
        <w:t>биоинформатику</w:t>
      </w:r>
      <w:proofErr w:type="spellEnd"/>
      <w:r w:rsidRPr="003E16CE">
        <w:rPr>
          <w:rFonts w:ascii="Times New Roman" w:hAnsi="Times New Roman" w:cs="Times New Roman"/>
          <w:sz w:val="24"/>
          <w:szCs w:val="24"/>
          <w:lang w:val="en-US"/>
        </w:rPr>
        <w:t xml:space="preserve"> (Introduction to Bioinformatics) </w:t>
      </w:r>
      <w:hyperlink r:id="rId6" w:history="1">
        <w:r w:rsidRPr="003E16C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https://www.coursera.org/learn/bioinformatika</w:t>
        </w:r>
      </w:hyperlink>
    </w:p>
    <w:p w:rsidR="00927658" w:rsidRPr="003E16CE" w:rsidRDefault="00927658" w:rsidP="003E16CE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 xml:space="preserve">Введение в Linux </w:t>
      </w:r>
      <w:hyperlink r:id="rId7" w:history="1">
        <w:r w:rsidRPr="003E16CE">
          <w:rPr>
            <w:rStyle w:val="ac"/>
            <w:rFonts w:ascii="Times New Roman" w:hAnsi="Times New Roman" w:cs="Times New Roman"/>
            <w:sz w:val="24"/>
            <w:szCs w:val="24"/>
          </w:rPr>
          <w:t>https://stepik.org/course/Введение-в-Linux-73/syllabus</w:t>
        </w:r>
      </w:hyperlink>
    </w:p>
    <w:p w:rsidR="002849D9" w:rsidRPr="003E16CE" w:rsidRDefault="002849D9" w:rsidP="003E16CE">
      <w:pPr>
        <w:tabs>
          <w:tab w:val="left" w:pos="12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:rsidR="003E16CE" w:rsidRPr="003E16CE" w:rsidRDefault="003E16CE" w:rsidP="003E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6CE">
        <w:rPr>
          <w:rFonts w:ascii="Times New Roman" w:hAnsi="Times New Roman" w:cs="Times New Roman"/>
          <w:sz w:val="24"/>
          <w:szCs w:val="24"/>
        </w:rPr>
        <w:lastRenderedPageBreak/>
        <w:t>Лапидус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CE">
        <w:rPr>
          <w:rFonts w:ascii="Times New Roman" w:hAnsi="Times New Roman" w:cs="Times New Roman"/>
          <w:sz w:val="24"/>
          <w:szCs w:val="24"/>
        </w:rPr>
        <w:t>Алла Львовна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6CE">
        <w:rPr>
          <w:rFonts w:ascii="Times New Roman" w:hAnsi="Times New Roman" w:cs="Times New Roman"/>
          <w:sz w:val="24"/>
          <w:szCs w:val="24"/>
        </w:rPr>
        <w:t>Профессор кафедры цитологии и гистологии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16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16CE">
        <w:rPr>
          <w:rFonts w:ascii="Times New Roman" w:hAnsi="Times New Roman" w:cs="Times New Roman"/>
          <w:sz w:val="24"/>
          <w:szCs w:val="24"/>
          <w:lang w:val="en-US"/>
        </w:rPr>
        <w:t>lapidus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16CE">
        <w:rPr>
          <w:rFonts w:ascii="Times New Roman" w:hAnsi="Times New Roman" w:cs="Times New Roman"/>
          <w:sz w:val="24"/>
          <w:szCs w:val="24"/>
          <w:lang w:val="en-US"/>
        </w:rPr>
        <w:t>spbu</w:t>
      </w:r>
      <w:proofErr w:type="spellEnd"/>
      <w:r w:rsidRPr="003E16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16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0572" w:rsidRPr="003E16CE" w:rsidRDefault="003E16CE" w:rsidP="003E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CE">
        <w:rPr>
          <w:rFonts w:ascii="Times New Roman" w:hAnsi="Times New Roman" w:cs="Times New Roman"/>
          <w:sz w:val="24"/>
          <w:szCs w:val="24"/>
        </w:rPr>
        <w:t>3289687</w:t>
      </w:r>
    </w:p>
    <w:sectPr w:rsidR="00D10572" w:rsidRPr="003E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1EE"/>
    <w:multiLevelType w:val="hybridMultilevel"/>
    <w:tmpl w:val="50B2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2F8C"/>
    <w:multiLevelType w:val="hybridMultilevel"/>
    <w:tmpl w:val="FD08B818"/>
    <w:lvl w:ilvl="0" w:tplc="A788980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38A7"/>
    <w:multiLevelType w:val="hybridMultilevel"/>
    <w:tmpl w:val="5064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0FE1"/>
    <w:multiLevelType w:val="hybridMultilevel"/>
    <w:tmpl w:val="B5D2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1104"/>
    <w:multiLevelType w:val="hybridMultilevel"/>
    <w:tmpl w:val="236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5104"/>
    <w:multiLevelType w:val="multilevel"/>
    <w:tmpl w:val="789EE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9B5F0E"/>
    <w:multiLevelType w:val="hybridMultilevel"/>
    <w:tmpl w:val="2278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2448"/>
    <w:multiLevelType w:val="hybridMultilevel"/>
    <w:tmpl w:val="2CD8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90B47"/>
    <w:multiLevelType w:val="hybridMultilevel"/>
    <w:tmpl w:val="A6B2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3B"/>
    <w:rsid w:val="000A3436"/>
    <w:rsid w:val="001B363B"/>
    <w:rsid w:val="00212D1C"/>
    <w:rsid w:val="00281112"/>
    <w:rsid w:val="002849D9"/>
    <w:rsid w:val="00355A2F"/>
    <w:rsid w:val="003E16CE"/>
    <w:rsid w:val="003E650C"/>
    <w:rsid w:val="00447106"/>
    <w:rsid w:val="00570F73"/>
    <w:rsid w:val="005A573B"/>
    <w:rsid w:val="005D7C98"/>
    <w:rsid w:val="00682D6D"/>
    <w:rsid w:val="008C0AFB"/>
    <w:rsid w:val="00927658"/>
    <w:rsid w:val="00A00C6B"/>
    <w:rsid w:val="00A75DE6"/>
    <w:rsid w:val="00B22C10"/>
    <w:rsid w:val="00B606C3"/>
    <w:rsid w:val="00C223D4"/>
    <w:rsid w:val="00D10572"/>
    <w:rsid w:val="00DA2E21"/>
    <w:rsid w:val="00DB2E48"/>
    <w:rsid w:val="00E07DAF"/>
    <w:rsid w:val="00EC50EF"/>
    <w:rsid w:val="00EE15CC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2E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2E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2E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2E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2E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E2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2765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DB2E48"/>
    <w:pPr>
      <w:spacing w:after="0" w:line="240" w:lineRule="auto"/>
    </w:pPr>
  </w:style>
  <w:style w:type="character" w:styleId="HTML">
    <w:name w:val="HTML Typewriter"/>
    <w:uiPriority w:val="99"/>
    <w:semiHidden/>
    <w:unhideWhenUsed/>
    <w:rsid w:val="005D7C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9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A2E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2E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2E2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2E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2E2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E2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2765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DB2E48"/>
    <w:pPr>
      <w:spacing w:after="0" w:line="240" w:lineRule="auto"/>
    </w:pPr>
  </w:style>
  <w:style w:type="character" w:styleId="HTML">
    <w:name w:val="HTML Typewriter"/>
    <w:uiPriority w:val="99"/>
    <w:semiHidden/>
    <w:unhideWhenUsed/>
    <w:rsid w:val="005D7C98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epik.org/course/&#1042;&#1074;&#1077;&#1076;&#1077;&#1085;&#1080;&#1077;-&#1074;-Linux-73/sylla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bioinforma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g.tsaparin</dc:creator>
  <cp:lastModifiedBy>Георгий Цапарин</cp:lastModifiedBy>
  <cp:revision>17</cp:revision>
  <dcterms:created xsi:type="dcterms:W3CDTF">2018-02-16T16:29:00Z</dcterms:created>
  <dcterms:modified xsi:type="dcterms:W3CDTF">2018-05-23T17:23:00Z</dcterms:modified>
</cp:coreProperties>
</file>